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4FE" w:rsidRPr="003D02D7" w:rsidRDefault="006474FE" w:rsidP="0051401D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22840EBD" wp14:editId="3F363EAE">
            <wp:extent cx="2686979" cy="41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_logo_fu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85" cy="42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2D7">
        <w:t xml:space="preserve">  </w:t>
      </w:r>
    </w:p>
    <w:p w:rsidR="001761B4" w:rsidRPr="00352623" w:rsidRDefault="001761B4" w:rsidP="0051401D">
      <w:pPr>
        <w:jc w:val="both"/>
        <w:rPr>
          <w:bCs/>
        </w:rPr>
      </w:pPr>
      <w:r w:rsidRPr="00352623">
        <w:rPr>
          <w:bCs/>
        </w:rPr>
        <w:t>OBJAVA ZA MEDIJE</w:t>
      </w:r>
    </w:p>
    <w:p w:rsidR="009F533C" w:rsidRPr="00E522A9" w:rsidRDefault="003F0F96" w:rsidP="0051401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Svečano otvorena 165</w:t>
      </w:r>
      <w:r w:rsidR="009F533C">
        <w:rPr>
          <w:rFonts w:eastAsia="Times New Roman" w:cs="Times New Roman"/>
          <w:b/>
          <w:sz w:val="24"/>
          <w:szCs w:val="24"/>
        </w:rPr>
        <w:t xml:space="preserve"> milijuna kuna vrijedna trafostanica </w:t>
      </w:r>
      <w:proofErr w:type="spellStart"/>
      <w:r w:rsidR="009F533C">
        <w:rPr>
          <w:rFonts w:eastAsia="Times New Roman" w:cs="Times New Roman"/>
          <w:b/>
          <w:sz w:val="24"/>
          <w:szCs w:val="24"/>
        </w:rPr>
        <w:t>Turnić</w:t>
      </w:r>
      <w:proofErr w:type="spellEnd"/>
      <w:r w:rsidR="009F533C">
        <w:rPr>
          <w:rFonts w:eastAsia="Times New Roman" w:cs="Times New Roman"/>
          <w:b/>
          <w:sz w:val="24"/>
          <w:szCs w:val="24"/>
        </w:rPr>
        <w:t xml:space="preserve"> u Rijeci</w:t>
      </w:r>
    </w:p>
    <w:p w:rsidR="009F533C" w:rsidRDefault="009F533C" w:rsidP="0051401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</w:p>
    <w:p w:rsidR="000D794D" w:rsidRPr="001419D0" w:rsidRDefault="009F533C" w:rsidP="0051401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  <w:r w:rsidRPr="001419D0">
        <w:rPr>
          <w:rFonts w:eastAsia="Times New Roman" w:cs="Times New Roman"/>
          <w:b/>
          <w:sz w:val="24"/>
          <w:szCs w:val="24"/>
        </w:rPr>
        <w:t>HEP GRUPA U 2017. ULAŽE 1,45 MILIJARDI KUNA U PRIJENOSNU I DISTRIBUCIJSKU MREŽU</w:t>
      </w:r>
    </w:p>
    <w:p w:rsidR="00E522A9" w:rsidRPr="000D794D" w:rsidRDefault="00E522A9" w:rsidP="0051401D">
      <w:pPr>
        <w:spacing w:after="0" w:line="240" w:lineRule="auto"/>
        <w:rPr>
          <w:rFonts w:eastAsia="Times New Roman" w:cs="Times New Roman"/>
          <w:b/>
          <w:sz w:val="16"/>
          <w:szCs w:val="16"/>
        </w:rPr>
      </w:pPr>
    </w:p>
    <w:p w:rsidR="00E522A9" w:rsidRPr="000B52E0" w:rsidRDefault="00EE48E0" w:rsidP="0051401D">
      <w:pPr>
        <w:spacing w:after="120" w:line="240" w:lineRule="auto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</w:rPr>
        <w:t>RIJEKA, 26</w:t>
      </w:r>
      <w:r w:rsidR="001761B4" w:rsidRPr="005A42DA">
        <w:rPr>
          <w:rFonts w:eastAsia="Times New Roman" w:cs="Times New Roman"/>
        </w:rPr>
        <w:t xml:space="preserve">. </w:t>
      </w:r>
      <w:r>
        <w:rPr>
          <w:rFonts w:eastAsia="Times New Roman" w:cs="Times New Roman"/>
        </w:rPr>
        <w:t>TRAVNJA 2017</w:t>
      </w:r>
      <w:r w:rsidR="001761B4" w:rsidRPr="001761B4">
        <w:rPr>
          <w:rFonts w:eastAsia="Times New Roman" w:cs="Times New Roman"/>
          <w:b/>
        </w:rPr>
        <w:t xml:space="preserve">. </w:t>
      </w:r>
      <w:r w:rsidR="000A27BC">
        <w:rPr>
          <w:rFonts w:eastAsia="Times New Roman" w:cs="Times New Roman"/>
        </w:rPr>
        <w:t xml:space="preserve">– </w:t>
      </w:r>
      <w:r w:rsidR="003D02D7" w:rsidRPr="003D02D7">
        <w:rPr>
          <w:rFonts w:eastAsia="Times New Roman" w:cs="Times New Roman"/>
          <w:b/>
        </w:rPr>
        <w:t xml:space="preserve">Državni tajnik u Ministarstvu zaštite okoliša i energetike Ante Čikotić </w:t>
      </w:r>
      <w:r w:rsidR="000A27BC" w:rsidRPr="000B52E0">
        <w:rPr>
          <w:rFonts w:eastAsia="Times New Roman" w:cs="Times New Roman"/>
          <w:b/>
        </w:rPr>
        <w:t xml:space="preserve">svečano je, u nazočnosti </w:t>
      </w:r>
      <w:r w:rsidR="00B60F67">
        <w:rPr>
          <w:rFonts w:eastAsia="Times New Roman" w:cs="Times New Roman"/>
          <w:b/>
        </w:rPr>
        <w:t xml:space="preserve">Uprave </w:t>
      </w:r>
      <w:r w:rsidR="00DC1D3E">
        <w:rPr>
          <w:rFonts w:eastAsia="Times New Roman" w:cs="Times New Roman"/>
          <w:b/>
        </w:rPr>
        <w:t>Hrvatske elektroprivrede d.d., predstavnika Grada Rijeke i Primorsko-goranske županije te ostalih</w:t>
      </w:r>
      <w:r w:rsidR="000A27BC" w:rsidRPr="000B52E0">
        <w:rPr>
          <w:rFonts w:eastAsia="Times New Roman" w:cs="Times New Roman"/>
          <w:b/>
        </w:rPr>
        <w:t xml:space="preserve"> uglednih gostiju, </w:t>
      </w:r>
      <w:r w:rsidR="0040421C">
        <w:rPr>
          <w:rFonts w:eastAsia="Times New Roman" w:cs="Times New Roman"/>
          <w:b/>
        </w:rPr>
        <w:t>pustio u rad</w:t>
      </w:r>
      <w:r w:rsidR="000A27BC" w:rsidRPr="000B52E0">
        <w:rPr>
          <w:rFonts w:eastAsia="Times New Roman" w:cs="Times New Roman"/>
          <w:b/>
        </w:rPr>
        <w:t xml:space="preserve"> novoizgrađenu Transformatorsku stanicu </w:t>
      </w:r>
      <w:r w:rsidR="000A27BC" w:rsidRPr="000B52E0">
        <w:rPr>
          <w:rStyle w:val="Hyperlink"/>
          <w:b/>
          <w:color w:val="auto"/>
          <w:u w:val="none"/>
        </w:rPr>
        <w:t>110/10(20)</w:t>
      </w:r>
      <w:r w:rsidR="00855318">
        <w:rPr>
          <w:rStyle w:val="Hyperlink"/>
          <w:b/>
          <w:color w:val="auto"/>
          <w:u w:val="none"/>
        </w:rPr>
        <w:t xml:space="preserve"> </w:t>
      </w:r>
      <w:r w:rsidR="000A27BC" w:rsidRPr="000B52E0">
        <w:rPr>
          <w:rStyle w:val="Hyperlink"/>
          <w:b/>
          <w:color w:val="auto"/>
          <w:u w:val="none"/>
        </w:rPr>
        <w:t xml:space="preserve">kV </w:t>
      </w:r>
      <w:proofErr w:type="spellStart"/>
      <w:r>
        <w:rPr>
          <w:rFonts w:eastAsia="Times New Roman" w:cs="Times New Roman"/>
          <w:b/>
        </w:rPr>
        <w:t>Turnić</w:t>
      </w:r>
      <w:proofErr w:type="spellEnd"/>
      <w:r w:rsidR="000A27BC" w:rsidRPr="000B52E0">
        <w:rPr>
          <w:rFonts w:eastAsia="Times New Roman" w:cs="Times New Roman"/>
          <w:b/>
        </w:rPr>
        <w:t xml:space="preserve">, </w:t>
      </w:r>
      <w:r w:rsidR="00525712">
        <w:rPr>
          <w:rFonts w:eastAsia="Times New Roman" w:cs="Times New Roman"/>
          <w:b/>
        </w:rPr>
        <w:t xml:space="preserve">ukupno </w:t>
      </w:r>
      <w:r w:rsidR="000A27BC" w:rsidRPr="000B52E0">
        <w:rPr>
          <w:rFonts w:eastAsia="Times New Roman" w:cs="Times New Roman"/>
          <w:b/>
        </w:rPr>
        <w:t xml:space="preserve">vrijednu </w:t>
      </w:r>
      <w:r w:rsidR="0043045A">
        <w:rPr>
          <w:rFonts w:eastAsia="Times New Roman" w:cs="Times New Roman"/>
          <w:b/>
        </w:rPr>
        <w:t xml:space="preserve">oko </w:t>
      </w:r>
      <w:r>
        <w:rPr>
          <w:rFonts w:eastAsia="Times New Roman" w:cs="Times New Roman"/>
          <w:b/>
        </w:rPr>
        <w:t>16</w:t>
      </w:r>
      <w:r w:rsidR="003F0F96">
        <w:rPr>
          <w:rFonts w:eastAsia="Times New Roman" w:cs="Times New Roman"/>
          <w:b/>
        </w:rPr>
        <w:t>5</w:t>
      </w:r>
      <w:r w:rsidR="000B52E0" w:rsidRPr="000B52E0">
        <w:rPr>
          <w:rFonts w:eastAsia="Times New Roman" w:cs="Times New Roman"/>
          <w:b/>
        </w:rPr>
        <w:t xml:space="preserve"> milijuna kuna, koja će značajno doprinijeti </w:t>
      </w:r>
      <w:r w:rsidR="000B52E0" w:rsidRPr="000B52E0">
        <w:rPr>
          <w:rStyle w:val="Hyperlink"/>
          <w:b/>
          <w:color w:val="auto"/>
          <w:u w:val="none"/>
        </w:rPr>
        <w:t xml:space="preserve">povećanju kapaciteta mreže, pouzdanosti i </w:t>
      </w:r>
      <w:r w:rsidR="00955C7D">
        <w:rPr>
          <w:rStyle w:val="Hyperlink"/>
          <w:b/>
          <w:color w:val="auto"/>
          <w:u w:val="none"/>
        </w:rPr>
        <w:t>kvalitete</w:t>
      </w:r>
      <w:r w:rsidR="000B52E0" w:rsidRPr="000B52E0">
        <w:rPr>
          <w:rStyle w:val="Hyperlink"/>
          <w:b/>
          <w:color w:val="auto"/>
          <w:u w:val="none"/>
        </w:rPr>
        <w:t xml:space="preserve"> napajanja </w:t>
      </w:r>
      <w:r w:rsidR="002953F2">
        <w:rPr>
          <w:rStyle w:val="Hyperlink"/>
          <w:b/>
          <w:color w:val="auto"/>
          <w:u w:val="none"/>
        </w:rPr>
        <w:t xml:space="preserve">električnom energijom </w:t>
      </w:r>
      <w:r>
        <w:rPr>
          <w:rStyle w:val="Hyperlink"/>
          <w:b/>
          <w:color w:val="auto"/>
          <w:u w:val="none"/>
        </w:rPr>
        <w:t>grada Rijeke</w:t>
      </w:r>
      <w:r w:rsidR="00955C7D">
        <w:rPr>
          <w:rStyle w:val="Hyperlink"/>
          <w:b/>
          <w:color w:val="auto"/>
          <w:u w:val="none"/>
        </w:rPr>
        <w:t>.</w:t>
      </w:r>
    </w:p>
    <w:p w:rsidR="006028D6" w:rsidRPr="006028D6" w:rsidRDefault="006028D6" w:rsidP="0051401D">
      <w:pPr>
        <w:spacing w:after="120" w:line="240" w:lineRule="auto"/>
        <w:jc w:val="both"/>
        <w:rPr>
          <w:rFonts w:eastAsia="Times New Roman" w:cs="Times New Roman"/>
          <w:i/>
        </w:rPr>
      </w:pPr>
      <w:r w:rsidRPr="006028D6">
        <w:rPr>
          <w:rStyle w:val="Hyperlink"/>
          <w:i/>
          <w:color w:val="auto"/>
          <w:u w:val="none"/>
        </w:rPr>
        <w:t xml:space="preserve">„Ovaj projekt, kao i ulaganja HEP-a u prijenosnu i distribucijsku mrežu koja samo u ovoj godini iznose 1,45 milijardi kuna, smjer su kojim treba nastaviti i dalje. HEP je naša strateška energetska kompanija od koje imamo velika očekivanja. Želimo </w:t>
      </w:r>
      <w:r w:rsidRPr="006028D6">
        <w:rPr>
          <w:rFonts w:ascii="Calibri" w:hAnsi="Calibri"/>
          <w:i/>
        </w:rPr>
        <w:t>da se razvije u regionalnog igrača koji će nam garantirati sigurnost i stabilnost opskrbe plinom, toplinskom i električnom energijom. Kako bi to realizirali, potrebno je ulagati i nastaviti realizirati kvalitetne projekte koji će biti na korist svim našim građanima i gospodarstvu</w:t>
      </w:r>
      <w:r w:rsidR="00381B69">
        <w:rPr>
          <w:rStyle w:val="Hyperlink"/>
          <w:i/>
          <w:color w:val="auto"/>
          <w:u w:val="none"/>
        </w:rPr>
        <w:t xml:space="preserve">“, </w:t>
      </w:r>
      <w:r w:rsidRPr="006028D6">
        <w:rPr>
          <w:rStyle w:val="Hyperlink"/>
          <w:i/>
          <w:color w:val="auto"/>
          <w:u w:val="none"/>
        </w:rPr>
        <w:t xml:space="preserve"> </w:t>
      </w:r>
      <w:r w:rsidRPr="00381B69">
        <w:rPr>
          <w:rStyle w:val="Hyperlink"/>
          <w:color w:val="auto"/>
          <w:u w:val="none"/>
        </w:rPr>
        <w:t>rekao je državni tajnik Čikotić.</w:t>
      </w:r>
    </w:p>
    <w:p w:rsidR="00EE48E0" w:rsidRPr="00EE48E0" w:rsidRDefault="00EE48E0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R</w:t>
      </w:r>
      <w:r w:rsidRPr="00EE48E0">
        <w:rPr>
          <w:rStyle w:val="Hyperlink"/>
          <w:color w:val="auto"/>
          <w:u w:val="none"/>
        </w:rPr>
        <w:t xml:space="preserve">iječ je o velikoj infrastrukturnoj investiciji, koja omogućuje povećanju kapaciteta mreže, pouzdanosti i kvalitete napajanja te osigurava preduvjete za prijelaz na naponsku razinu od 20kV na području šireg </w:t>
      </w:r>
      <w:r w:rsidRPr="00B24684">
        <w:rPr>
          <w:rStyle w:val="Hyperlink"/>
          <w:color w:val="auto"/>
          <w:u w:val="none"/>
        </w:rPr>
        <w:t xml:space="preserve">područja grada Rijeke. Puštanjem u rad, </w:t>
      </w:r>
      <w:r w:rsidR="003F0F96" w:rsidRPr="00B24684">
        <w:rPr>
          <w:rStyle w:val="Hyperlink"/>
          <w:color w:val="auto"/>
          <w:u w:val="none"/>
        </w:rPr>
        <w:t>Transformatorska stanica</w:t>
      </w:r>
      <w:r w:rsidRPr="00B24684">
        <w:rPr>
          <w:rStyle w:val="Hyperlink"/>
          <w:color w:val="auto"/>
          <w:u w:val="none"/>
        </w:rPr>
        <w:t xml:space="preserve"> </w:t>
      </w:r>
      <w:proofErr w:type="spellStart"/>
      <w:r w:rsidRPr="00B24684">
        <w:rPr>
          <w:rStyle w:val="Hyperlink"/>
          <w:color w:val="auto"/>
          <w:u w:val="none"/>
        </w:rPr>
        <w:t>Turnić</w:t>
      </w:r>
      <w:proofErr w:type="spellEnd"/>
      <w:r w:rsidR="003F0F96" w:rsidRPr="00B24684">
        <w:rPr>
          <w:rStyle w:val="Hyperlink"/>
          <w:color w:val="auto"/>
          <w:u w:val="none"/>
        </w:rPr>
        <w:t xml:space="preserve"> (TS </w:t>
      </w:r>
      <w:proofErr w:type="spellStart"/>
      <w:r w:rsidR="003F0F96" w:rsidRPr="00B24684">
        <w:rPr>
          <w:rStyle w:val="Hyperlink"/>
          <w:color w:val="auto"/>
          <w:u w:val="none"/>
        </w:rPr>
        <w:t>Turnić</w:t>
      </w:r>
      <w:proofErr w:type="spellEnd"/>
      <w:r w:rsidR="003F0F96" w:rsidRPr="00B24684">
        <w:rPr>
          <w:rStyle w:val="Hyperlink"/>
          <w:color w:val="auto"/>
          <w:u w:val="none"/>
        </w:rPr>
        <w:t>)</w:t>
      </w:r>
      <w:r w:rsidR="00E523B5" w:rsidRPr="00B24684">
        <w:rPr>
          <w:rStyle w:val="Hyperlink"/>
          <w:color w:val="auto"/>
          <w:u w:val="none"/>
        </w:rPr>
        <w:t xml:space="preserve"> preuzima opskrbu</w:t>
      </w:r>
      <w:r w:rsidRPr="00B24684">
        <w:rPr>
          <w:rStyle w:val="Hyperlink"/>
          <w:color w:val="auto"/>
          <w:u w:val="none"/>
        </w:rPr>
        <w:t xml:space="preserve"> električnom </w:t>
      </w:r>
      <w:r w:rsidR="00E523B5" w:rsidRPr="00B24684">
        <w:rPr>
          <w:rStyle w:val="Hyperlink"/>
          <w:color w:val="auto"/>
          <w:u w:val="none"/>
        </w:rPr>
        <w:t xml:space="preserve">energijom </w:t>
      </w:r>
      <w:r w:rsidRPr="00B24684">
        <w:rPr>
          <w:rStyle w:val="Hyperlink"/>
          <w:color w:val="auto"/>
          <w:u w:val="none"/>
        </w:rPr>
        <w:t>oko 50.000 kupaca na području grada Rijeke</w:t>
      </w:r>
      <w:r w:rsidR="00352623" w:rsidRPr="00B24684">
        <w:rPr>
          <w:rStyle w:val="Hyperlink"/>
          <w:color w:val="auto"/>
          <w:u w:val="none"/>
        </w:rPr>
        <w:t xml:space="preserve"> te napajanje</w:t>
      </w:r>
      <w:r w:rsidRPr="00B24684">
        <w:rPr>
          <w:rStyle w:val="Hyperlink"/>
          <w:color w:val="auto"/>
          <w:u w:val="none"/>
        </w:rPr>
        <w:t xml:space="preserve"> područja koje su pokrivale trafostanice </w:t>
      </w:r>
      <w:r w:rsidRPr="00EE48E0">
        <w:rPr>
          <w:rStyle w:val="Hyperlink"/>
          <w:color w:val="auto"/>
          <w:u w:val="none"/>
        </w:rPr>
        <w:t xml:space="preserve">35/10 kV </w:t>
      </w:r>
      <w:proofErr w:type="spellStart"/>
      <w:r w:rsidRPr="00EE48E0">
        <w:rPr>
          <w:rStyle w:val="Hyperlink"/>
          <w:color w:val="auto"/>
          <w:u w:val="none"/>
        </w:rPr>
        <w:t>Turnić</w:t>
      </w:r>
      <w:proofErr w:type="spellEnd"/>
      <w:r w:rsidRPr="00EE48E0">
        <w:rPr>
          <w:rStyle w:val="Hyperlink"/>
          <w:color w:val="auto"/>
          <w:u w:val="none"/>
        </w:rPr>
        <w:t xml:space="preserve"> i Centar</w:t>
      </w:r>
      <w:r w:rsidR="008A5177">
        <w:rPr>
          <w:rStyle w:val="Hyperlink"/>
          <w:color w:val="auto"/>
          <w:u w:val="none"/>
        </w:rPr>
        <w:t>, kao</w:t>
      </w:r>
      <w:r w:rsidRPr="00EE48E0">
        <w:rPr>
          <w:rStyle w:val="Hyperlink"/>
          <w:color w:val="auto"/>
          <w:u w:val="none"/>
        </w:rPr>
        <w:t xml:space="preserve"> i dijela područja koje su napajale TS 35/10 kV </w:t>
      </w:r>
      <w:proofErr w:type="spellStart"/>
      <w:r w:rsidRPr="00EE48E0">
        <w:rPr>
          <w:rStyle w:val="Hyperlink"/>
          <w:color w:val="auto"/>
          <w:u w:val="none"/>
        </w:rPr>
        <w:t>Škurinje</w:t>
      </w:r>
      <w:proofErr w:type="spellEnd"/>
      <w:r w:rsidRPr="00EE48E0">
        <w:rPr>
          <w:rStyle w:val="Hyperlink"/>
          <w:color w:val="auto"/>
          <w:u w:val="none"/>
        </w:rPr>
        <w:t xml:space="preserve">, Industrija i Zamet. </w:t>
      </w:r>
    </w:p>
    <w:p w:rsidR="008A5177" w:rsidRPr="00B24684" w:rsidRDefault="008A5177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  <w:r w:rsidRPr="00B24684">
        <w:rPr>
          <w:rStyle w:val="Hyperlink"/>
          <w:color w:val="auto"/>
          <w:u w:val="none"/>
        </w:rPr>
        <w:t xml:space="preserve">Vrijednost izgradnje same trafostanice </w:t>
      </w:r>
      <w:proofErr w:type="spellStart"/>
      <w:r w:rsidRPr="00B24684">
        <w:rPr>
          <w:rStyle w:val="Hyperlink"/>
          <w:color w:val="auto"/>
          <w:u w:val="none"/>
        </w:rPr>
        <w:t>Turnić</w:t>
      </w:r>
      <w:proofErr w:type="spellEnd"/>
      <w:r w:rsidRPr="00B24684">
        <w:rPr>
          <w:rStyle w:val="Hyperlink"/>
          <w:color w:val="auto"/>
          <w:u w:val="none"/>
        </w:rPr>
        <w:t xml:space="preserve"> iznosi 88,7 milijuna kuna, čemu treba dodati izgradnju kabelske veze 110 kV </w:t>
      </w:r>
      <w:proofErr w:type="spellStart"/>
      <w:r w:rsidRPr="00B24684">
        <w:rPr>
          <w:rStyle w:val="Hyperlink"/>
          <w:color w:val="auto"/>
          <w:u w:val="none"/>
        </w:rPr>
        <w:t>Pehlin</w:t>
      </w:r>
      <w:proofErr w:type="spellEnd"/>
      <w:r w:rsidRPr="00B24684">
        <w:rPr>
          <w:rStyle w:val="Hyperlink"/>
          <w:color w:val="auto"/>
          <w:u w:val="none"/>
        </w:rPr>
        <w:t>-</w:t>
      </w:r>
      <w:proofErr w:type="spellStart"/>
      <w:r w:rsidRPr="00B24684">
        <w:rPr>
          <w:rStyle w:val="Hyperlink"/>
          <w:color w:val="auto"/>
          <w:u w:val="none"/>
        </w:rPr>
        <w:t>Turnić</w:t>
      </w:r>
      <w:proofErr w:type="spellEnd"/>
      <w:r w:rsidRPr="00B24684">
        <w:rPr>
          <w:rStyle w:val="Hyperlink"/>
          <w:color w:val="auto"/>
          <w:u w:val="none"/>
        </w:rPr>
        <w:t xml:space="preserve"> dužine 27,4 km (investitor HOPS) te kabelski rasplet 20(10) kV </w:t>
      </w:r>
      <w:proofErr w:type="spellStart"/>
      <w:r w:rsidRPr="00B24684">
        <w:rPr>
          <w:rStyle w:val="Hyperlink"/>
          <w:color w:val="auto"/>
          <w:u w:val="none"/>
        </w:rPr>
        <w:t>Turnić</w:t>
      </w:r>
      <w:proofErr w:type="spellEnd"/>
      <w:r w:rsidRPr="00B24684">
        <w:rPr>
          <w:rStyle w:val="Hyperlink"/>
          <w:color w:val="auto"/>
          <w:u w:val="none"/>
        </w:rPr>
        <w:t xml:space="preserve">, ukupne duljine 42,8 km </w:t>
      </w:r>
      <w:r w:rsidR="00B60F67" w:rsidRPr="00B24684">
        <w:rPr>
          <w:rStyle w:val="Hyperlink"/>
          <w:color w:val="auto"/>
          <w:u w:val="none"/>
        </w:rPr>
        <w:t>(investitor</w:t>
      </w:r>
      <w:r w:rsidR="00E523B5" w:rsidRPr="00B24684">
        <w:rPr>
          <w:rStyle w:val="Hyperlink"/>
          <w:color w:val="auto"/>
          <w:u w:val="none"/>
        </w:rPr>
        <w:t xml:space="preserve"> HEP</w:t>
      </w:r>
      <w:r w:rsidR="00B60F67" w:rsidRPr="00B24684">
        <w:rPr>
          <w:rStyle w:val="Hyperlink"/>
          <w:color w:val="auto"/>
          <w:u w:val="none"/>
        </w:rPr>
        <w:t xml:space="preserve"> ODS).</w:t>
      </w:r>
      <w:r w:rsidRPr="00B24684">
        <w:rPr>
          <w:rStyle w:val="Hyperlink"/>
          <w:color w:val="auto"/>
          <w:u w:val="none"/>
        </w:rPr>
        <w:t xml:space="preserve"> Ukupna vrijednost ulaganja u TS </w:t>
      </w:r>
      <w:proofErr w:type="spellStart"/>
      <w:r w:rsidRPr="00B24684">
        <w:rPr>
          <w:rStyle w:val="Hyperlink"/>
          <w:color w:val="auto"/>
          <w:u w:val="none"/>
        </w:rPr>
        <w:t>Turnić</w:t>
      </w:r>
      <w:proofErr w:type="spellEnd"/>
      <w:r w:rsidRPr="00B24684">
        <w:rPr>
          <w:rStyle w:val="Hyperlink"/>
          <w:color w:val="auto"/>
          <w:u w:val="none"/>
        </w:rPr>
        <w:t xml:space="preserve"> </w:t>
      </w:r>
      <w:r w:rsidR="00E523B5" w:rsidRPr="00B24684">
        <w:rPr>
          <w:rStyle w:val="Hyperlink"/>
          <w:color w:val="auto"/>
          <w:u w:val="none"/>
        </w:rPr>
        <w:t xml:space="preserve">i pripadajuću mrežu </w:t>
      </w:r>
      <w:r w:rsidRPr="00B24684">
        <w:rPr>
          <w:rStyle w:val="Hyperlink"/>
          <w:color w:val="auto"/>
          <w:u w:val="none"/>
        </w:rPr>
        <w:t xml:space="preserve">tako </w:t>
      </w:r>
      <w:r w:rsidR="00E523B5" w:rsidRPr="00B24684">
        <w:rPr>
          <w:rStyle w:val="Hyperlink"/>
          <w:color w:val="auto"/>
          <w:u w:val="none"/>
        </w:rPr>
        <w:t xml:space="preserve">iznosi </w:t>
      </w:r>
      <w:r w:rsidR="00B60F67" w:rsidRPr="00B24684">
        <w:rPr>
          <w:rStyle w:val="Hyperlink"/>
          <w:color w:val="auto"/>
          <w:u w:val="none"/>
        </w:rPr>
        <w:t>oko</w:t>
      </w:r>
      <w:r w:rsidR="003F0F96" w:rsidRPr="00B24684">
        <w:rPr>
          <w:rStyle w:val="Hyperlink"/>
          <w:color w:val="auto"/>
          <w:u w:val="none"/>
        </w:rPr>
        <w:t xml:space="preserve"> 165</w:t>
      </w:r>
      <w:r w:rsidRPr="00B24684">
        <w:rPr>
          <w:rStyle w:val="Hyperlink"/>
          <w:color w:val="auto"/>
          <w:u w:val="none"/>
        </w:rPr>
        <w:t xml:space="preserve"> milijuna kuna.</w:t>
      </w:r>
    </w:p>
    <w:p w:rsidR="001F089E" w:rsidRPr="001F089E" w:rsidRDefault="001F089E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  <w:r w:rsidRPr="001F089E">
        <w:rPr>
          <w:rStyle w:val="Hyperlink"/>
          <w:color w:val="auto"/>
          <w:u w:val="none"/>
        </w:rPr>
        <w:t xml:space="preserve">Trafostanica </w:t>
      </w:r>
      <w:proofErr w:type="spellStart"/>
      <w:r w:rsidRPr="001F089E">
        <w:rPr>
          <w:rStyle w:val="Hyperlink"/>
          <w:color w:val="auto"/>
          <w:u w:val="none"/>
        </w:rPr>
        <w:t>Turnić</w:t>
      </w:r>
      <w:proofErr w:type="spellEnd"/>
      <w:r w:rsidRPr="001F089E">
        <w:rPr>
          <w:rStyle w:val="Hyperlink"/>
          <w:color w:val="auto"/>
          <w:u w:val="none"/>
        </w:rPr>
        <w:t xml:space="preserve"> je dio velikih ulaganja HEP grupe u elektroenergetsku mrežu, koja su samo u 2017. godini vrijedna čak </w:t>
      </w:r>
      <w:r w:rsidRPr="002D090D">
        <w:rPr>
          <w:rStyle w:val="Hyperlink"/>
          <w:b/>
          <w:color w:val="auto"/>
          <w:u w:val="none"/>
        </w:rPr>
        <w:t>1,45 milijardi kuna</w:t>
      </w:r>
      <w:r w:rsidRPr="001F089E">
        <w:rPr>
          <w:rStyle w:val="Hyperlink"/>
          <w:color w:val="auto"/>
          <w:u w:val="none"/>
        </w:rPr>
        <w:t xml:space="preserve"> (oko 1 milijardu kuna u distribucijsku mrežu - HEP ODS i oko 450 milijuna kuna u prijenosnu mrežu - HOPS) i obuhvaćaju izgradnju, rekonstrukciju, revitalizaciju i sanaciju gotovo </w:t>
      </w:r>
      <w:r w:rsidR="00AA3B41">
        <w:rPr>
          <w:rStyle w:val="Hyperlink"/>
          <w:color w:val="auto"/>
          <w:u w:val="none"/>
        </w:rPr>
        <w:t>3</w:t>
      </w:r>
      <w:r w:rsidRPr="001F089E">
        <w:rPr>
          <w:rStyle w:val="Hyperlink"/>
          <w:color w:val="auto"/>
          <w:u w:val="none"/>
        </w:rPr>
        <w:t>00 trafostanica</w:t>
      </w:r>
      <w:r w:rsidR="00AA3B41">
        <w:rPr>
          <w:rStyle w:val="Hyperlink"/>
          <w:color w:val="auto"/>
          <w:u w:val="none"/>
        </w:rPr>
        <w:t xml:space="preserve"> različitih naponskih razina</w:t>
      </w:r>
      <w:r w:rsidRPr="001F089E">
        <w:rPr>
          <w:rStyle w:val="Hyperlink"/>
          <w:color w:val="auto"/>
          <w:u w:val="none"/>
        </w:rPr>
        <w:t>, izgradnju, zamjenu i rekonstrukciju oko 3.000 kilometara elektroenergetske mreže (dalekovoda, podzemnih i podvodnih kabela te mreže niskog napona) u svim krajevima Republike Hrvatske, uključujući i zahtjevna planinska područja, dalmatinsko i primorsko zaleđe, Slavoniju i otoke.</w:t>
      </w:r>
    </w:p>
    <w:p w:rsidR="00220E01" w:rsidRDefault="002E3606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  <w:r>
        <w:rPr>
          <w:rStyle w:val="Hyperlink"/>
          <w:i/>
          <w:color w:val="auto"/>
          <w:u w:val="none"/>
        </w:rPr>
        <w:t>„</w:t>
      </w:r>
      <w:r w:rsidRPr="002E3606">
        <w:rPr>
          <w:rStyle w:val="Hyperlink"/>
          <w:i/>
          <w:color w:val="auto"/>
          <w:u w:val="none"/>
        </w:rPr>
        <w:t>Ukupne</w:t>
      </w:r>
      <w:r w:rsidR="00B24684" w:rsidRPr="00B24684">
        <w:rPr>
          <w:rStyle w:val="Hyperlink"/>
          <w:i/>
          <w:color w:val="auto"/>
          <w:u w:val="none"/>
        </w:rPr>
        <w:t xml:space="preserve"> investicije HEP-a iznose oko 2,5 milijarde kuna godišnje, zahvaljujući čemu smo iz godine u godinu</w:t>
      </w:r>
      <w:r w:rsidR="005D43FE">
        <w:rPr>
          <w:rStyle w:val="Hyperlink"/>
          <w:i/>
          <w:color w:val="auto"/>
          <w:u w:val="none"/>
        </w:rPr>
        <w:t xml:space="preserve"> jedan</w:t>
      </w:r>
      <w:r w:rsidR="00B24684" w:rsidRPr="00B24684">
        <w:rPr>
          <w:rStyle w:val="Hyperlink"/>
          <w:i/>
          <w:color w:val="auto"/>
          <w:u w:val="none"/>
        </w:rPr>
        <w:t xml:space="preserve"> od najvećih investitora u Hrvatskoj.</w:t>
      </w:r>
      <w:r w:rsidR="005D43FE" w:rsidRPr="005D43FE">
        <w:t xml:space="preserve"> </w:t>
      </w:r>
      <w:r w:rsidR="005D43FE" w:rsidRPr="005D43FE">
        <w:rPr>
          <w:rStyle w:val="Hyperlink"/>
          <w:i/>
          <w:color w:val="auto"/>
          <w:u w:val="none"/>
        </w:rPr>
        <w:t xml:space="preserve">Pritom HEP grupa realizaciju svojih investicija u najvećoj mjeri provodi angažiranjem domaćih tvrtki, kao što je bio slučaj i s izgradnjom TS </w:t>
      </w:r>
      <w:proofErr w:type="spellStart"/>
      <w:r w:rsidR="005D43FE" w:rsidRPr="005D43FE">
        <w:rPr>
          <w:rStyle w:val="Hyperlink"/>
          <w:i/>
          <w:color w:val="auto"/>
          <w:u w:val="none"/>
        </w:rPr>
        <w:t>Turnić</w:t>
      </w:r>
      <w:proofErr w:type="spellEnd"/>
      <w:r w:rsidR="005D43FE" w:rsidRPr="005D43FE">
        <w:rPr>
          <w:rStyle w:val="Hyperlink"/>
          <w:i/>
          <w:color w:val="auto"/>
          <w:u w:val="none"/>
        </w:rPr>
        <w:t>, te i na taj način daje snažan doprinos razvoju hrvatskog gospodarstva</w:t>
      </w:r>
      <w:r w:rsidR="00220E01">
        <w:rPr>
          <w:rStyle w:val="Hyperlink"/>
          <w:i/>
          <w:color w:val="auto"/>
          <w:u w:val="none"/>
        </w:rPr>
        <w:t>“,</w:t>
      </w:r>
      <w:r w:rsidR="001F089E">
        <w:rPr>
          <w:rStyle w:val="Hyperlink"/>
          <w:i/>
          <w:color w:val="auto"/>
          <w:u w:val="none"/>
        </w:rPr>
        <w:t xml:space="preserve"> </w:t>
      </w:r>
      <w:r w:rsidR="00220E01" w:rsidRPr="002953F2">
        <w:rPr>
          <w:rStyle w:val="Hyperlink"/>
          <w:color w:val="auto"/>
          <w:u w:val="none"/>
        </w:rPr>
        <w:t>izjavio je</w:t>
      </w:r>
      <w:r w:rsidR="00220E01">
        <w:rPr>
          <w:rStyle w:val="Hyperlink"/>
          <w:color w:val="auto"/>
          <w:u w:val="none"/>
        </w:rPr>
        <w:t xml:space="preserve"> prilikom otvorenja </w:t>
      </w:r>
      <w:r w:rsidR="002D090D">
        <w:rPr>
          <w:rStyle w:val="Hyperlink"/>
          <w:color w:val="auto"/>
          <w:u w:val="none"/>
        </w:rPr>
        <w:t>Saša Dujmić</w:t>
      </w:r>
      <w:r w:rsidR="00220E01" w:rsidRPr="00B24684">
        <w:rPr>
          <w:rStyle w:val="Hyperlink"/>
          <w:color w:val="auto"/>
          <w:u w:val="none"/>
        </w:rPr>
        <w:t xml:space="preserve">, </w:t>
      </w:r>
      <w:r w:rsidR="002D090D">
        <w:rPr>
          <w:rStyle w:val="Hyperlink"/>
          <w:color w:val="auto"/>
          <w:u w:val="none"/>
        </w:rPr>
        <w:t>član</w:t>
      </w:r>
      <w:r w:rsidR="00220E01" w:rsidRPr="00B24684">
        <w:rPr>
          <w:rStyle w:val="Hyperlink"/>
          <w:color w:val="auto"/>
          <w:u w:val="none"/>
        </w:rPr>
        <w:t xml:space="preserve"> Uprave</w:t>
      </w:r>
      <w:r w:rsidR="00220E01">
        <w:rPr>
          <w:rStyle w:val="Hyperlink"/>
          <w:color w:val="auto"/>
          <w:u w:val="none"/>
        </w:rPr>
        <w:t xml:space="preserve"> Hrvatske elektroprivrede d.d.</w:t>
      </w:r>
      <w:r w:rsidR="00B24684">
        <w:rPr>
          <w:rStyle w:val="Hyperlink"/>
          <w:color w:val="auto"/>
          <w:u w:val="none"/>
        </w:rPr>
        <w:t xml:space="preserve"> </w:t>
      </w:r>
    </w:p>
    <w:p w:rsidR="00EE48E0" w:rsidRPr="00EE48E0" w:rsidRDefault="00B24684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Trafostanica</w:t>
      </w:r>
      <w:r w:rsidR="00EE48E0" w:rsidRPr="00EE48E0">
        <w:rPr>
          <w:rStyle w:val="Hyperlink"/>
          <w:color w:val="auto"/>
          <w:u w:val="none"/>
        </w:rPr>
        <w:t xml:space="preserve"> </w:t>
      </w:r>
      <w:proofErr w:type="spellStart"/>
      <w:r w:rsidR="00EE48E0" w:rsidRPr="00EE48E0">
        <w:rPr>
          <w:rStyle w:val="Hyperlink"/>
          <w:color w:val="auto"/>
          <w:u w:val="none"/>
        </w:rPr>
        <w:t>Turnić</w:t>
      </w:r>
      <w:proofErr w:type="spellEnd"/>
      <w:r w:rsidR="00EE48E0" w:rsidRPr="00EE48E0">
        <w:rPr>
          <w:rStyle w:val="Hyperlink"/>
          <w:color w:val="auto"/>
          <w:u w:val="none"/>
        </w:rPr>
        <w:t xml:space="preserve"> dio je višegodišnjeg ciklusa cjelovite obnove, modernizacije i jačanja dis</w:t>
      </w:r>
      <w:r w:rsidR="0039606B">
        <w:rPr>
          <w:rStyle w:val="Hyperlink"/>
          <w:color w:val="auto"/>
          <w:u w:val="none"/>
        </w:rPr>
        <w:t>tribucijske i prijenosne mreže g</w:t>
      </w:r>
      <w:r w:rsidR="00EE48E0" w:rsidRPr="00EE48E0">
        <w:rPr>
          <w:rStyle w:val="Hyperlink"/>
          <w:color w:val="auto"/>
          <w:u w:val="none"/>
        </w:rPr>
        <w:t xml:space="preserve">rada Rijeke s ciljem sigurnog i pouzdanog napajanja električnom energijom postojećih i budućih kupaca na širem području Rijeke te stvaranja uvjeta za gospodarski </w:t>
      </w:r>
      <w:r w:rsidR="00EE48E0" w:rsidRPr="00B24684">
        <w:rPr>
          <w:rStyle w:val="Hyperlink"/>
          <w:color w:val="auto"/>
          <w:u w:val="none"/>
        </w:rPr>
        <w:t>razvoj ovog dijela Hrvatske.</w:t>
      </w:r>
      <w:r w:rsidR="00220E01" w:rsidRPr="00B24684">
        <w:rPr>
          <w:rStyle w:val="Hyperlink"/>
          <w:color w:val="auto"/>
          <w:u w:val="none"/>
        </w:rPr>
        <w:t xml:space="preserve"> </w:t>
      </w:r>
      <w:r w:rsidR="00EE48E0" w:rsidRPr="00B24684">
        <w:rPr>
          <w:rStyle w:val="Hyperlink"/>
          <w:color w:val="auto"/>
          <w:u w:val="none"/>
        </w:rPr>
        <w:t xml:space="preserve">Riječ je o zajedničkom projektu HEP-Operatora distribucijskog sustava </w:t>
      </w:r>
      <w:r w:rsidR="00E523B5" w:rsidRPr="00B24684">
        <w:rPr>
          <w:rStyle w:val="Hyperlink"/>
          <w:color w:val="auto"/>
          <w:u w:val="none"/>
        </w:rPr>
        <w:t xml:space="preserve">(HEP ODS) </w:t>
      </w:r>
      <w:r w:rsidR="00EE48E0" w:rsidRPr="00B24684">
        <w:rPr>
          <w:rStyle w:val="Hyperlink"/>
          <w:color w:val="auto"/>
          <w:u w:val="none"/>
        </w:rPr>
        <w:t xml:space="preserve">i Hrvatskog operatora prijenosnog sustava </w:t>
      </w:r>
      <w:r w:rsidR="00E523B5" w:rsidRPr="00B24684">
        <w:rPr>
          <w:rStyle w:val="Hyperlink"/>
          <w:color w:val="auto"/>
          <w:u w:val="none"/>
        </w:rPr>
        <w:t xml:space="preserve">(HOPS) </w:t>
      </w:r>
      <w:r w:rsidR="00EE48E0" w:rsidRPr="00B24684">
        <w:rPr>
          <w:rStyle w:val="Hyperlink"/>
          <w:color w:val="auto"/>
          <w:u w:val="none"/>
        </w:rPr>
        <w:t>koji</w:t>
      </w:r>
      <w:r w:rsidR="00EE48E0" w:rsidRPr="00EE48E0">
        <w:rPr>
          <w:rStyle w:val="Hyperlink"/>
          <w:color w:val="auto"/>
          <w:u w:val="none"/>
        </w:rPr>
        <w:t>, izmeđ</w:t>
      </w:r>
      <w:r w:rsidR="00E523B5">
        <w:rPr>
          <w:rStyle w:val="Hyperlink"/>
          <w:color w:val="auto"/>
          <w:u w:val="none"/>
        </w:rPr>
        <w:t xml:space="preserve">u ostaloga, obuhvaća izgradnju </w:t>
      </w:r>
      <w:r w:rsidR="00EE48E0" w:rsidRPr="00EE48E0">
        <w:rPr>
          <w:rStyle w:val="Hyperlink"/>
          <w:color w:val="auto"/>
          <w:u w:val="none"/>
        </w:rPr>
        <w:t xml:space="preserve">četiri </w:t>
      </w:r>
      <w:r w:rsidR="00EE48E0" w:rsidRPr="00EE48E0">
        <w:rPr>
          <w:rStyle w:val="Hyperlink"/>
          <w:color w:val="auto"/>
          <w:u w:val="none"/>
        </w:rPr>
        <w:lastRenderedPageBreak/>
        <w:t xml:space="preserve">nove trafostanice 110/20(10) kV (među kojima i TS </w:t>
      </w:r>
      <w:proofErr w:type="spellStart"/>
      <w:r w:rsidR="00EE48E0" w:rsidRPr="00EE48E0">
        <w:rPr>
          <w:rStyle w:val="Hyperlink"/>
          <w:color w:val="auto"/>
          <w:u w:val="none"/>
        </w:rPr>
        <w:t>Turnić</w:t>
      </w:r>
      <w:proofErr w:type="spellEnd"/>
      <w:r w:rsidR="00EE48E0" w:rsidRPr="00EE48E0">
        <w:rPr>
          <w:rStyle w:val="Hyperlink"/>
          <w:color w:val="auto"/>
          <w:u w:val="none"/>
        </w:rPr>
        <w:t xml:space="preserve">) i rekonstrukciju TS 220/110/35 kV </w:t>
      </w:r>
      <w:proofErr w:type="spellStart"/>
      <w:r w:rsidR="00EE48E0" w:rsidRPr="00EE48E0">
        <w:rPr>
          <w:rStyle w:val="Hyperlink"/>
          <w:color w:val="auto"/>
          <w:u w:val="none"/>
        </w:rPr>
        <w:t>Pehlin</w:t>
      </w:r>
      <w:proofErr w:type="spellEnd"/>
      <w:r w:rsidR="00EE48E0" w:rsidRPr="00EE48E0">
        <w:rPr>
          <w:rStyle w:val="Hyperlink"/>
          <w:color w:val="auto"/>
          <w:u w:val="none"/>
        </w:rPr>
        <w:t xml:space="preserve"> te izgradnju više od 100 kilometara visokonaponske i </w:t>
      </w:r>
      <w:proofErr w:type="spellStart"/>
      <w:r w:rsidR="00EE48E0" w:rsidRPr="00EE48E0">
        <w:rPr>
          <w:rStyle w:val="Hyperlink"/>
          <w:color w:val="auto"/>
          <w:u w:val="none"/>
        </w:rPr>
        <w:t>srednjenaponske</w:t>
      </w:r>
      <w:proofErr w:type="spellEnd"/>
      <w:r w:rsidR="00EE48E0" w:rsidRPr="00EE48E0">
        <w:rPr>
          <w:rStyle w:val="Hyperlink"/>
          <w:color w:val="auto"/>
          <w:u w:val="none"/>
        </w:rPr>
        <w:t xml:space="preserve"> mreže. </w:t>
      </w:r>
    </w:p>
    <w:p w:rsidR="00EE48E0" w:rsidRDefault="001F089E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  <w:r w:rsidRPr="001F089E">
        <w:rPr>
          <w:rStyle w:val="Hyperlink"/>
          <w:color w:val="auto"/>
          <w:u w:val="none"/>
        </w:rPr>
        <w:t xml:space="preserve">U posljednjih desetak godina ukupna ulaganja HEP grupe u </w:t>
      </w:r>
      <w:r w:rsidR="00EF2D10">
        <w:rPr>
          <w:rStyle w:val="Hyperlink"/>
          <w:color w:val="auto"/>
          <w:u w:val="none"/>
        </w:rPr>
        <w:t xml:space="preserve">prijenosnu i distribucijsku </w:t>
      </w:r>
      <w:r w:rsidRPr="001F089E">
        <w:rPr>
          <w:rStyle w:val="Hyperlink"/>
          <w:color w:val="auto"/>
          <w:u w:val="none"/>
        </w:rPr>
        <w:t xml:space="preserve">mrežu na širem području Rijeke iznose oko 400 milijuna kuna (HOPS - 283 milijuna kuna, HEP-ODS - 120 milijuna kuna). Investicije </w:t>
      </w:r>
      <w:proofErr w:type="spellStart"/>
      <w:r w:rsidRPr="001F089E">
        <w:rPr>
          <w:rStyle w:val="Hyperlink"/>
          <w:color w:val="auto"/>
          <w:u w:val="none"/>
        </w:rPr>
        <w:t>Elektroprimorja</w:t>
      </w:r>
      <w:proofErr w:type="spellEnd"/>
      <w:r w:rsidRPr="001F089E">
        <w:rPr>
          <w:rStyle w:val="Hyperlink"/>
          <w:color w:val="auto"/>
          <w:u w:val="none"/>
        </w:rPr>
        <w:t xml:space="preserve"> Rijeka na području Primorsko-goranske županije na godišnjoj se razini kreću oko 100 milijuna kuna.</w:t>
      </w:r>
      <w:r w:rsidR="003F0F96">
        <w:rPr>
          <w:rStyle w:val="Hyperlink"/>
          <w:color w:val="auto"/>
          <w:u w:val="none"/>
        </w:rPr>
        <w:t xml:space="preserve"> </w:t>
      </w:r>
    </w:p>
    <w:p w:rsidR="008A5177" w:rsidRDefault="00B24684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R</w:t>
      </w:r>
      <w:r w:rsidR="00EE48E0" w:rsidRPr="00EE48E0">
        <w:rPr>
          <w:rStyle w:val="Hyperlink"/>
          <w:color w:val="auto"/>
          <w:u w:val="none"/>
        </w:rPr>
        <w:t xml:space="preserve">adove </w:t>
      </w:r>
      <w:r>
        <w:rPr>
          <w:rStyle w:val="Hyperlink"/>
          <w:color w:val="auto"/>
          <w:u w:val="none"/>
        </w:rPr>
        <w:t xml:space="preserve">na </w:t>
      </w:r>
      <w:r w:rsidR="00EE48E0" w:rsidRPr="00EE48E0">
        <w:rPr>
          <w:rStyle w:val="Hyperlink"/>
          <w:color w:val="auto"/>
          <w:u w:val="none"/>
        </w:rPr>
        <w:t xml:space="preserve"> </w:t>
      </w:r>
      <w:r w:rsidRPr="00EE48E0">
        <w:rPr>
          <w:rStyle w:val="Hyperlink"/>
          <w:color w:val="auto"/>
          <w:u w:val="none"/>
        </w:rPr>
        <w:t xml:space="preserve">TS </w:t>
      </w:r>
      <w:proofErr w:type="spellStart"/>
      <w:r w:rsidRPr="00EE48E0">
        <w:rPr>
          <w:rStyle w:val="Hyperlink"/>
          <w:color w:val="auto"/>
          <w:u w:val="none"/>
        </w:rPr>
        <w:t>Turnić</w:t>
      </w:r>
      <w:proofErr w:type="spellEnd"/>
      <w:r w:rsidRPr="00EE48E0">
        <w:rPr>
          <w:rStyle w:val="Hyperlink"/>
          <w:color w:val="auto"/>
          <w:u w:val="none"/>
        </w:rPr>
        <w:t xml:space="preserve"> </w:t>
      </w:r>
      <w:r w:rsidR="00EE48E0" w:rsidRPr="00EE48E0">
        <w:rPr>
          <w:rStyle w:val="Hyperlink"/>
          <w:color w:val="auto"/>
          <w:u w:val="none"/>
        </w:rPr>
        <w:t xml:space="preserve">u potpunosti </w:t>
      </w:r>
      <w:r>
        <w:rPr>
          <w:rStyle w:val="Hyperlink"/>
          <w:color w:val="auto"/>
          <w:u w:val="none"/>
        </w:rPr>
        <w:t xml:space="preserve">su </w:t>
      </w:r>
      <w:r w:rsidR="00EE48E0" w:rsidRPr="00EE48E0">
        <w:rPr>
          <w:rStyle w:val="Hyperlink"/>
          <w:color w:val="auto"/>
          <w:u w:val="none"/>
        </w:rPr>
        <w:t xml:space="preserve">izvele domaće tvrtke: Končar KET, HELB, </w:t>
      </w:r>
      <w:proofErr w:type="spellStart"/>
      <w:r w:rsidR="00EE48E0" w:rsidRPr="00EE48E0">
        <w:rPr>
          <w:rStyle w:val="Hyperlink"/>
          <w:color w:val="auto"/>
          <w:u w:val="none"/>
        </w:rPr>
        <w:t>Ravel</w:t>
      </w:r>
      <w:proofErr w:type="spellEnd"/>
      <w:r w:rsidR="00EE48E0" w:rsidRPr="00EE48E0">
        <w:rPr>
          <w:rStyle w:val="Hyperlink"/>
          <w:color w:val="auto"/>
          <w:u w:val="none"/>
        </w:rPr>
        <w:t xml:space="preserve">, Lavčević-inženjering, GP Krk, </w:t>
      </w:r>
      <w:proofErr w:type="spellStart"/>
      <w:r w:rsidR="00EE48E0" w:rsidRPr="00EE48E0">
        <w:rPr>
          <w:rStyle w:val="Hyperlink"/>
          <w:color w:val="auto"/>
          <w:u w:val="none"/>
        </w:rPr>
        <w:t>Elektrocentar</w:t>
      </w:r>
      <w:proofErr w:type="spellEnd"/>
      <w:r w:rsidR="00EE48E0" w:rsidRPr="00EE48E0">
        <w:rPr>
          <w:rStyle w:val="Hyperlink"/>
          <w:color w:val="auto"/>
          <w:u w:val="none"/>
        </w:rPr>
        <w:t xml:space="preserve"> Petek i </w:t>
      </w:r>
      <w:proofErr w:type="spellStart"/>
      <w:r w:rsidR="00EE48E0" w:rsidRPr="00EE48E0">
        <w:rPr>
          <w:rStyle w:val="Hyperlink"/>
          <w:color w:val="auto"/>
          <w:u w:val="none"/>
        </w:rPr>
        <w:t>Tehnoelektro</w:t>
      </w:r>
      <w:proofErr w:type="spellEnd"/>
      <w:r w:rsidR="00EE48E0" w:rsidRPr="00EE48E0">
        <w:rPr>
          <w:rStyle w:val="Hyperlink"/>
          <w:color w:val="auto"/>
          <w:u w:val="none"/>
        </w:rPr>
        <w:t xml:space="preserve"> Đakovo. </w:t>
      </w:r>
      <w:r w:rsidR="00352623" w:rsidRPr="00EE48E0">
        <w:rPr>
          <w:rStyle w:val="Hyperlink"/>
          <w:color w:val="auto"/>
          <w:u w:val="none"/>
        </w:rPr>
        <w:t xml:space="preserve">Zbog smještaja u blizini stambene zone, TS </w:t>
      </w:r>
      <w:proofErr w:type="spellStart"/>
      <w:r w:rsidR="00352623" w:rsidRPr="00EE48E0">
        <w:rPr>
          <w:rStyle w:val="Hyperlink"/>
          <w:color w:val="auto"/>
          <w:u w:val="none"/>
        </w:rPr>
        <w:t>Turnić</w:t>
      </w:r>
      <w:proofErr w:type="spellEnd"/>
      <w:r w:rsidR="00352623" w:rsidRPr="00EE48E0">
        <w:rPr>
          <w:rStyle w:val="Hyperlink"/>
          <w:color w:val="auto"/>
          <w:u w:val="none"/>
        </w:rPr>
        <w:t xml:space="preserve"> je izgrađena kao kompaktna zatvorena cjelina te je u potpunosti uklopljena u </w:t>
      </w:r>
      <w:proofErr w:type="spellStart"/>
      <w:r w:rsidR="00352623" w:rsidRPr="00EE48E0">
        <w:rPr>
          <w:rStyle w:val="Hyperlink"/>
          <w:color w:val="auto"/>
          <w:u w:val="none"/>
        </w:rPr>
        <w:t>visokourbanizirano</w:t>
      </w:r>
      <w:proofErr w:type="spellEnd"/>
      <w:r w:rsidR="00352623" w:rsidRPr="00EE48E0">
        <w:rPr>
          <w:rStyle w:val="Hyperlink"/>
          <w:color w:val="auto"/>
          <w:u w:val="none"/>
        </w:rPr>
        <w:t xml:space="preserve"> gradsko okruženje.</w:t>
      </w:r>
      <w:r w:rsidR="008A5177">
        <w:rPr>
          <w:rStyle w:val="Hyperlink"/>
          <w:color w:val="auto"/>
          <w:u w:val="none"/>
        </w:rPr>
        <w:t xml:space="preserve"> </w:t>
      </w:r>
    </w:p>
    <w:p w:rsidR="0051401D" w:rsidRDefault="0051401D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</w:p>
    <w:p w:rsidR="0051401D" w:rsidRDefault="0051401D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  <w:r>
        <w:rPr>
          <w:noProof/>
          <w:lang w:eastAsia="hr-HR"/>
        </w:rPr>
        <w:drawing>
          <wp:inline distT="0" distB="0" distL="0" distR="0">
            <wp:extent cx="5760720" cy="3840480"/>
            <wp:effectExtent l="0" t="0" r="0" b="7620"/>
            <wp:docPr id="2" name="Picture 2" descr="C:\Users\abrezovnjacki\Documents\DOKUMENTI\TS TURNIC\FINAL\fotke\Visoki uzvanici na otvorenju TS Turnic u Rij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ezovnjacki\Documents\DOKUMENTI\TS TURNIC\FINAL\fotke\Visoki uzvanici na otvorenju TS Turnic u Rije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1D" w:rsidRDefault="0051401D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</w:p>
    <w:p w:rsidR="0051401D" w:rsidRDefault="0051401D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Picture 3" descr="C:\Users\abrezovnjacki\Documents\DOKUMENTI\TS TURNIC\FINAL\fotke\Obilazak TS Tur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ezovnjacki\Documents\DOKUMENTI\TS TURNIC\FINAL\fotke\Obilazak TS Turn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1D" w:rsidRDefault="0051401D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</w:p>
    <w:p w:rsidR="0051401D" w:rsidRDefault="0051401D" w:rsidP="0051401D">
      <w:pPr>
        <w:spacing w:after="120" w:line="240" w:lineRule="auto"/>
        <w:jc w:val="both"/>
        <w:rPr>
          <w:rStyle w:val="Hyperlink"/>
          <w:color w:val="auto"/>
          <w:u w:val="none"/>
        </w:rPr>
      </w:pPr>
      <w:r>
        <w:rPr>
          <w:noProof/>
          <w:lang w:eastAsia="hr-HR"/>
        </w:rPr>
        <w:drawing>
          <wp:inline distT="0" distB="0" distL="0" distR="0">
            <wp:extent cx="5760720" cy="3839520"/>
            <wp:effectExtent l="0" t="0" r="0" b="8890"/>
            <wp:docPr id="4" name="Picture 4" descr="C:\Users\abrezovnjacki\Documents\DOKUMENTI\TS TURNIC\FINAL\fotke\TS Turnic u Rij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ezovnjacki\Documents\DOKUMENTI\TS TURNIC\FINAL\fotke\TS Turnic u Rije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4FE"/>
    <w:rsid w:val="0004782F"/>
    <w:rsid w:val="000A22EF"/>
    <w:rsid w:val="000A27BC"/>
    <w:rsid w:val="000B52E0"/>
    <w:rsid w:val="000D794D"/>
    <w:rsid w:val="000E1327"/>
    <w:rsid w:val="001419D0"/>
    <w:rsid w:val="001761B4"/>
    <w:rsid w:val="00180ADE"/>
    <w:rsid w:val="001E68E4"/>
    <w:rsid w:val="001F089E"/>
    <w:rsid w:val="00220E01"/>
    <w:rsid w:val="0022385A"/>
    <w:rsid w:val="00263015"/>
    <w:rsid w:val="002953F2"/>
    <w:rsid w:val="002B58C7"/>
    <w:rsid w:val="002D090D"/>
    <w:rsid w:val="002E3606"/>
    <w:rsid w:val="00352623"/>
    <w:rsid w:val="00376ACF"/>
    <w:rsid w:val="00381B69"/>
    <w:rsid w:val="003854D3"/>
    <w:rsid w:val="0039606B"/>
    <w:rsid w:val="003D02D7"/>
    <w:rsid w:val="003E26EF"/>
    <w:rsid w:val="003E5582"/>
    <w:rsid w:val="003F0F96"/>
    <w:rsid w:val="003F648C"/>
    <w:rsid w:val="0040421C"/>
    <w:rsid w:val="0043045A"/>
    <w:rsid w:val="004A0A12"/>
    <w:rsid w:val="00501B6F"/>
    <w:rsid w:val="0051401D"/>
    <w:rsid w:val="00525712"/>
    <w:rsid w:val="00567730"/>
    <w:rsid w:val="00574B1F"/>
    <w:rsid w:val="00581D05"/>
    <w:rsid w:val="005A42DA"/>
    <w:rsid w:val="005D43FE"/>
    <w:rsid w:val="005D4408"/>
    <w:rsid w:val="006028D6"/>
    <w:rsid w:val="006474FE"/>
    <w:rsid w:val="00694D57"/>
    <w:rsid w:val="00740A70"/>
    <w:rsid w:val="00761813"/>
    <w:rsid w:val="00765B55"/>
    <w:rsid w:val="0083677B"/>
    <w:rsid w:val="00847A13"/>
    <w:rsid w:val="00850B4B"/>
    <w:rsid w:val="00855318"/>
    <w:rsid w:val="008A5177"/>
    <w:rsid w:val="008A7B9A"/>
    <w:rsid w:val="008D598D"/>
    <w:rsid w:val="00901F10"/>
    <w:rsid w:val="00955C7D"/>
    <w:rsid w:val="00970EF4"/>
    <w:rsid w:val="00991583"/>
    <w:rsid w:val="009F533C"/>
    <w:rsid w:val="00A16B56"/>
    <w:rsid w:val="00A42E45"/>
    <w:rsid w:val="00A85D32"/>
    <w:rsid w:val="00AA3B41"/>
    <w:rsid w:val="00AC4686"/>
    <w:rsid w:val="00AE0D74"/>
    <w:rsid w:val="00AF5F35"/>
    <w:rsid w:val="00B24684"/>
    <w:rsid w:val="00B60F67"/>
    <w:rsid w:val="00BB3AD3"/>
    <w:rsid w:val="00BE24B9"/>
    <w:rsid w:val="00CE5FEE"/>
    <w:rsid w:val="00D02C8E"/>
    <w:rsid w:val="00D64CE6"/>
    <w:rsid w:val="00DC1D3E"/>
    <w:rsid w:val="00E522A9"/>
    <w:rsid w:val="00E523B5"/>
    <w:rsid w:val="00EE48E0"/>
    <w:rsid w:val="00EF2D10"/>
    <w:rsid w:val="00F053D9"/>
    <w:rsid w:val="00F7414E"/>
    <w:rsid w:val="00F94940"/>
    <w:rsid w:val="00FB583D"/>
    <w:rsid w:val="00FE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01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2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2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23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3B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01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2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2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23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3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165E7-BCA6-4979-AF18-9AB65D2E4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678</Words>
  <Characters>3867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HEP</Company>
  <LinksUpToDate>false</LinksUpToDate>
  <CharactersWithSpaces>4536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 Alfirev</dc:creator>
  <cp:lastModifiedBy>Anđelko Brezovnjački</cp:lastModifiedBy>
  <cp:revision>2</cp:revision>
  <cp:lastPrinted>2017-04-25T14:33:00Z</cp:lastPrinted>
  <dcterms:created xsi:type="dcterms:W3CDTF">2017-04-28T08:43:00Z</dcterms:created>
  <dcterms:modified xsi:type="dcterms:W3CDTF">2017-04-28T08:43:00Z</dcterms:modified>
</cp:coreProperties>
</file>